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Senhor Presidente da CMMG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Senhoras e senhores deputados municipais,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Senhora e senhores vereadores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Senhora Presidente da junta de freguesia da MG, e Senhores representantes dos presidentes da Juntas de Freguesia da Vieira e da Moita,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Senhoras e senhores presidentes de assembleia de freguesia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Senhores presidentes eméritos da AMMG, Senhora e Senhores presidentes eméritos da CMMG, das Juntas de freguesia e das Assembleias de freguesia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Senhores deputados à Assembleia Constituinte - Álvaro Órfão, Aires Rodrigues e Pedro Lagido,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Demais autoridades e convidados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Representantes da Senhora presidente emérita de junta da freguesia da Vieira Helena Branca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Senhoras e senhores funcionários do município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Cumprimento igualmente os Marinhenses, Vieirenses e Moitenses aqui presentes e os que acompanham a cerimónia lá em casa: em especial, aqueles e aquelas que se elevaram além do medo e ajudaram, de muitas maneiras diferentes, a fazer de abril, Abril.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Neste dia, em que festejamos 52 anos da revolução dos cravos, celebramos, igualmente, 50 anos da entrada em vigor da Constituição da República Portuguesa, de 1976.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A Constituição foi o mais importante legado que abril nos deu.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Como enunciava, há dias, o deputado constituinte Vital Moreira, um dos deputados constituintes com maior intervenção na redação da Constituição, professor de Direito Constitucional na Faculdade de Direito da Universidade de Coimbra, e que veio a ser juiz do tribunal constitucional, a Assembleia Constituinte de 76 procurou, no texto da Constituição, cumprir o sonho do 25 de abril de 1974.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E foram tantos os caminhos que abril abriu.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Após a revolução de abril, em 1974, foram convocadas, a 25 de abril de 1975, as primeiras eleições livres, da democracia, destinadas a eleger os deputados da assembleia constituinte.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Faz hoje 51 anos. Fomos nesse dia quase 6 milhoes de votantes, o que bem contrasta com o milhão e meio que antes de 25 de abril de 74 podia votar.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Essa Assembleia especialmente dedicada ao exercício do poder constituinte originário viria a redigir e a aprovar o texto Constitucional, votado a 2 de abril de 1976, pelos deputados da Assembleia Constituinte (3 dos quais aqui presentes, e que hoje, com esta sessão sentidamente homenageamos).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De origens e formações muito diversas, o sentir destes homens e algumas mulheres foi o pulsar de um Portugal inteiro, finalmente livre.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O texto da nossa lei maior veio a ser publicado no Diário da República, a 10 de abril de 1976, entrando em vigor faz hoje precisamente 50 anos.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A Constituição é o nosso texto jurídico fundante: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É a Constituição de 76 que nos diz que somos uma nação empenhada na construção de uma sociedade livre, justa e solidária, baseada na dignidade da pessoa humana.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O texto de abril garante o que não havia: garante a democracia pluralista, com eleições livres e partidos políticos representativos, assente na soberania e participação popular (e é dessa liberdade de intervenção e capacidade popular de vinculação que somos exemplo vivo hoje, nesta sala).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O texto constitucional assume-se como um garante do Estado de Direito democrático. É o documento que submete o Estado a um Direito democraticamente definido, com base em eleições livres e pluralismo partidário, fixando limites aos poderes do Estado.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Se hoje o Estado atua segundo o Direito (rule of law) e não segundo o arbítrio de poder, isso é uma porta que abril abriu. Um Estado de soberania popular que define regras, princípios, formas e procedimentos que conformam a organização e funcionamento democráticos.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Enquanto instrumento que fixa limites aos poderes do Estado, a Constituição é protetora de direitos e garante de liberdades, num texto que traça os limites do «nunca mais». E isso foi uma porta que Abril, e a Constituição, nos abriu.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A Constituição liberta-nos do que </w:t>
      </w:r>
      <w:r w:rsidDel="00000000" w:rsidR="00000000" w:rsidRPr="00000000">
        <w:rPr>
          <w:b w:val="1"/>
          <w:bCs w:val="1"/>
          <w:rtl w:val="0"/>
        </w:rPr>
        <w:t xml:space="preserve">nunca mais queremos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E é esse </w:t>
      </w:r>
      <w:r w:rsidDel="00000000" w:rsidR="00000000" w:rsidRPr="00000000">
        <w:rPr>
          <w:b w:val="1"/>
          <w:bCs w:val="1"/>
          <w:rtl w:val="0"/>
        </w:rPr>
        <w:t xml:space="preserve">nunca mais</w:t>
      </w:r>
      <w:r w:rsidDel="00000000" w:rsidR="00000000" w:rsidRPr="00000000">
        <w:rPr>
          <w:rtl w:val="0"/>
        </w:rPr>
        <w:t xml:space="preserve"> que temos o dever de explicar aos que se seguem.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Nunca mais um país em que as crianças não têm sapatos e também por isso não vão à escola.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Nunca mais um país em que votar era privilégio, em que só um milhão e meio pode votar, dependendo do sexo, escolaridade ou condição económica; nunca mais um país de resultados eleitorais viciados.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Nunca mais um país que condenou a uma guerra injusta e fraticida uma geração inteira, uma guerra com milhares de mortos e feridos, com mazelas que ainda hoje perduram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Nunca mais um país no qual não se pode dar beijos na rua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Nunca mais um país onde não há divórcio, um país de mulheres canceladas,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Nunca mais um país em que as mulheres não são donas de si.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Nunca mais um país onde não se pode falar ou escrever livremente e em que há censura que tortura a verdade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Um país que prende sem culpa e se tortura quem discorda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Nunca mais um país que alguns hoje dizem que era respeito, mas que era um país com medo.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Abril abriu as portas a um texto constitucional do «nunca mais»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Abril deu-nos há 50 anos uma Constituição que se assume como Carta fundamental de Direitos, significando, simultaneamente, que garante os nossos direitos, liberdades e garantias.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A grandeza da Constituição está também em ser um texto aprovado pelas maiorias, que salvaguarda os direitos das minorias. 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Um país onde a grandeza das maiorias se mede pela sua capacidade que de proteger as minorias. 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E é também um texto que consagra o Estado de Direito social que almejamos. 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A Constituição assume-se como garantia do sonho de abril: nela se fixa o mais generoso leque constitucional de direitos económicos, sociais e culturais. 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É um texto que nos aponta o Estado de Direito Social, a «realização da </w:t>
      </w:r>
      <w:r w:rsidDel="00000000" w:rsidR="00000000" w:rsidRPr="00000000">
        <w:rPr>
          <w:i w:val="1"/>
          <w:iCs w:val="1"/>
          <w:rtl w:val="0"/>
        </w:rPr>
        <w:t xml:space="preserve">democracia económica, social e cultural</w:t>
      </w:r>
      <w:r w:rsidDel="00000000" w:rsidR="00000000" w:rsidRPr="00000000">
        <w:rPr>
          <w:rtl w:val="0"/>
        </w:rPr>
        <w:t xml:space="preserve">» (art. 2.º), e que fixa como uma das tarefas fundamentais do Estado a de «promover o bem-estar e a qualidade de vida do povo e a igualdade real entre os portugueses, bem como a efetivação dos direitos económicos, sociais e culturais e ambientais, mediante a transformação e modernização das estruturas económicas e sociais» (art. 9.º/</w:t>
      </w:r>
      <w:r w:rsidDel="00000000" w:rsidR="00000000" w:rsidRPr="00000000">
        <w:rPr>
          <w:i w:val="1"/>
          <w:iCs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). 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É neste enquadramento que deve ser lido o denso capítulo dos </w:t>
      </w:r>
      <w:r w:rsidDel="00000000" w:rsidR="00000000" w:rsidRPr="00000000">
        <w:rPr>
          <w:i w:val="1"/>
          <w:iCs w:val="1"/>
          <w:rtl w:val="0"/>
        </w:rPr>
        <w:t xml:space="preserve">direitos económicos, sociais e culturais </w:t>
      </w:r>
      <w:r w:rsidDel="00000000" w:rsidR="00000000" w:rsidRPr="00000000">
        <w:rPr>
          <w:rtl w:val="0"/>
        </w:rPr>
        <w:t xml:space="preserve">(arts. 58.º e segs.), 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Definindo-se obrigações do Estado para realizar os direitos sociais. 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É este o sonho de abril.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Para não sermos o país de ontem que, há uns dias, ouvi um jovem dizer que deixou obra – é preciso responder: obra de trabalho sem idade, feita também de meninos sem escola, e de velhos sem apoio social? obra feita sem salário mínimo, sem férias pagas, feita de mulheres sem escolha e sem salário igual? obra de 26% de portugueses que não sabiam ler? Tempo em que não existia serviço nacional de saúde para todos? Obra?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Por isso é importante a Constituição de abril: com normas e princípios para concretizar a justiça social – 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Por isso a Constituição é, também um verso à espera de futuro.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E é este sonho que importa cumprir todos os dias.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Porque a frustração que se sente não é da Constituição, é do seu (ainda) incumprimento. (Presidente António José Seguro, discurso na tomada de posse, 2026)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Na sequência da revolução de abril, há 52 anos, tivemos, no mesmo ano de 1976, as primeiras eleições para a Assembleia da República, as primeiras presidenciais, e a publicação da Constituição.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 Há 50 anos, foram também organizadas as primeiras eleições para os órgãos das autarquias locais: assembleia municipal, câmara municipal e junta de freguesia, a 12 de dezembro de 1976.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Nesse dia, cumpriu-se a democracia local, que hoje todos aqui simbolizamos, e mais do que isso, exercemos em nome do povo.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As normas constitucionais de organização do Estado estruturam a organização política, republicana e democrática, instituindo o poder local democrático, constitucionalmente garantido desde 1976.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Mas algo mais floria nesse dia: dava-se um passo mais no projeto constitucional de igualdade entre homens e mulheres.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E isso veio a acontecer de forma muito marcante na Marinha Grande -  entre os primeiros eleitos locais, na Marinha Grande e no país, encontrava-se uma mulher – Helena Branca, a primeira mulher na Marinha Grande e no país a ser eleita para presidente de junta de freguesia.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É também a Helena Branca que prestamos aqui, hoje, homenagem, escolhendo dar-lhe voz nesta cerimónia: porque Abril definiu um caminho de igualdade que Helena Branca simbolizou no município e no país. Depois dela, precisámos, na Marinha Grande, de vários anos para eleger a primeira mulher presidente da câmara municipal– Cidália Ferreira - e para eleger a primeira presidente de assembleia de freguesia – Anisabel Órfão – e quase 50 (49) para eleger a primeira mulher presidente da Assembleia Municipal, na Marinha Grande.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 O que, assumindo a voz de todas, hoje digo, é que não queremos ser «a primeira», não queremos ser a que se destaca, não queremos ser a exceção. Queremos ser muitas. Queremos apenas poder dizer com naturalidade que fomos ou somos uma de muitas mulheres autarcas, de mulheres que importam e se importam com a vida nas suas comunidades, que podemos e fazemos a diferença: nas associações, nas empresas, na vida das freguesias, dos municípios e do país.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O que não invalida, Senhor Presidente, Senhora e senhores vereadores, que eu mantenha aqui a minha determinação: constituída que está a comissão municipal de toponímia, hoje integrando como representante da sociedade civil uma mulher, de reconhecido mérito no Município da Marinha Grande – a Dra Margarida Font – não baixarei os braços para que se cumpra a homenagem devida às mulheres autarcas deste município, para isso se atribuindo o nome de Helena Branca a uma rua deste município.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  <w:t xml:space="preserve">Termino esta cerimónia comemorativa do 25 de abril evocando aqui o nome dos deputados do distrito de leiria, de todo os partidos, que participaram na assembleia constituinte que a revolução dos cravos nos ofereceu, enunciando, à cabeça, aqueles que, oriundos da Marinha Grande, ou a ela ligados, levaram a voz dos marinhenses ao texto fundamental: obrigada aos deputados constituintes Álvaro Órfão, Aires Rodrigues e Pedro Lagido, todos do GPPS, aqui presentes.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Obrigada também a:</w:t>
      </w:r>
    </w:p>
    <w:tbl>
      <w:tblPr>
        <w:tblStyle w:val="Table1"/>
        <w:tblW w:w="7480.0" w:type="dxa"/>
        <w:jc w:val="left"/>
        <w:tblLayout w:type="fixed"/>
        <w:tblLook w:val="0600"/>
      </w:tblPr>
      <w:tblGrid>
        <w:gridCol w:w="6497"/>
        <w:gridCol w:w="983"/>
        <w:tblGridChange w:id="0">
          <w:tblGrid>
            <w:gridCol w:w="6497"/>
            <w:gridCol w:w="983"/>
          </w:tblGrid>
        </w:tblGridChange>
      </w:tblGrid>
      <w:tr>
        <w:trPr>
          <w:cantSplit w:val="0"/>
          <w:trHeight w:val="768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Francisco Manuel Lopes Vieira de Oliveira Dias</w:t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CDS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4f4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Abílio de Freitas Lourenço</w:t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4f4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PPD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João Manuel Ferreira</w:t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PPD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4f4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José Ferreira Júnior</w:t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4f4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PPD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José Gonçalves Sapinho (*)</w:t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PPD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4f4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José Manuel Burnay</w:t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4f4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PPD</w:t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Tomás Duarte da Câmara Oliveira Dias</w:t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PPD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4f4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both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Álvaro Neto Órfão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4f4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PS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Amílcar de Pinho</w:t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PS</w:t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4f4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António Jorge Oliveira Aires Rodrigues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4f4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PS</w:t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Luís Maria Kalidas Costa Barreto</w:t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PS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4f4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Pedro do Canto Lagido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4f4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PS</w:t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Vasco da Gama Lopes Fernandes</w:t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PS</w:t>
            </w:r>
          </w:p>
        </w:tc>
      </w:tr>
    </w:tbl>
    <w:p w:rsidR="00000000" w:rsidDel="00000000" w:rsidP="00000000" w:rsidRDefault="00000000" w:rsidRPr="00000000" w14:paraId="0000005D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 obrigada a todos os restantes que integraram os trabalhos que fundaram o que hoje somos.</w:t>
      </w:r>
    </w:p>
    <w:p w:rsidR="00000000" w:rsidDel="00000000" w:rsidP="00000000" w:rsidRDefault="00000000" w:rsidRPr="00000000" w14:paraId="0000005E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Neste ato de memória coletiva e de agradecimento, envolvemos todos aqueles que antes deles, de muitas formas diferentes, lutaram pela liberdade, e de modo muito particular, os jovens militares de abril.</w:t>
      </w:r>
    </w:p>
    <w:p w:rsidR="00000000" w:rsidDel="00000000" w:rsidP="00000000" w:rsidRDefault="00000000" w:rsidRPr="00000000" w14:paraId="0000005F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Viva o 25 de abril, Viva o poder local democrático, Viva a Constituição, Viva a Marinha Grande, Viva Portugal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tk6YuxV0ZGkkajtnQ4UnXIle6g==">CgMxLjA4AHIhMUxTSjNpcXpjNE9kTGVXU2I4U1RzOVNqLTJHdlZBekU2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